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DA" w:rsidRDefault="00FB28DA" w:rsidP="00FB28DA">
      <w:pPr>
        <w:pStyle w:val="PlainText"/>
        <w:spacing w:line="360" w:lineRule="auto"/>
        <w:rPr>
          <w:rFonts w:ascii="Arial" w:hAnsi="Arial" w:cs="Arial"/>
          <w:sz w:val="22"/>
          <w:szCs w:val="22"/>
        </w:rPr>
      </w:pPr>
      <w:r>
        <w:rPr>
          <w:rFonts w:ascii="Times New Roman" w:hAnsi="Times New Roman"/>
          <w:noProof/>
          <w:sz w:val="24"/>
          <w:szCs w:val="24"/>
          <w:lang w:eastAsia="el-GR"/>
        </w:rPr>
        <w:drawing>
          <wp:anchor distT="0" distB="0" distL="114300" distR="114300" simplePos="0" relativeHeight="251659264" behindDoc="0" locked="0" layoutInCell="1" allowOverlap="0">
            <wp:simplePos x="0" y="0"/>
            <wp:positionH relativeFrom="column">
              <wp:posOffset>-66675</wp:posOffset>
            </wp:positionH>
            <wp:positionV relativeFrom="line">
              <wp:posOffset>0</wp:posOffset>
            </wp:positionV>
            <wp:extent cx="3219450" cy="800100"/>
            <wp:effectExtent l="0" t="0" r="0" b="0"/>
            <wp:wrapSquare wrapText="bothSides"/>
            <wp:docPr id="1" name="Picture 1" descr="logo_ne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ne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pic:spPr>
                </pic:pic>
              </a:graphicData>
            </a:graphic>
            <wp14:sizeRelH relativeFrom="page">
              <wp14:pctWidth>0</wp14:pctWidth>
            </wp14:sizeRelH>
            <wp14:sizeRelV relativeFrom="page">
              <wp14:pctHeight>0</wp14:pctHeight>
            </wp14:sizeRelV>
          </wp:anchor>
        </w:drawing>
      </w:r>
    </w:p>
    <w:p w:rsidR="00FB28DA" w:rsidRDefault="00FB28DA" w:rsidP="00FB28DA">
      <w:pPr>
        <w:pStyle w:val="PlainText"/>
        <w:spacing w:line="360" w:lineRule="auto"/>
        <w:jc w:val="right"/>
        <w:rPr>
          <w:rFonts w:ascii="Arial" w:hAnsi="Arial" w:cs="Arial"/>
          <w:sz w:val="22"/>
          <w:szCs w:val="22"/>
        </w:rPr>
      </w:pPr>
    </w:p>
    <w:p w:rsidR="00FB28DA" w:rsidRDefault="00FB28DA" w:rsidP="00FB28DA">
      <w:pPr>
        <w:jc w:val="center"/>
        <w:rPr>
          <w:b/>
          <w:bCs/>
          <w:sz w:val="28"/>
          <w:szCs w:val="28"/>
        </w:rPr>
      </w:pPr>
    </w:p>
    <w:p w:rsidR="00FB28DA" w:rsidRDefault="00FB28DA" w:rsidP="00FB28DA">
      <w:pPr>
        <w:jc w:val="center"/>
        <w:rPr>
          <w:b/>
          <w:bCs/>
          <w:sz w:val="28"/>
          <w:szCs w:val="28"/>
        </w:rPr>
      </w:pPr>
    </w:p>
    <w:p w:rsidR="00FB28DA" w:rsidRDefault="00FB28DA" w:rsidP="00FB28DA">
      <w:pPr>
        <w:jc w:val="center"/>
        <w:rPr>
          <w:b/>
          <w:bCs/>
          <w:color w:val="1F497D"/>
          <w:sz w:val="28"/>
          <w:szCs w:val="28"/>
        </w:rPr>
      </w:pPr>
      <w:r>
        <w:rPr>
          <w:b/>
          <w:bCs/>
          <w:sz w:val="28"/>
          <w:szCs w:val="28"/>
        </w:rPr>
        <w:t xml:space="preserve">ΑΝΑΚΟΙΝΩΣΗ ΓΙΑ ΚΑΤΑΒΟΛΗ </w:t>
      </w:r>
      <w:r>
        <w:rPr>
          <w:b/>
          <w:bCs/>
          <w:sz w:val="28"/>
          <w:szCs w:val="28"/>
          <w:lang w:val="en-US"/>
        </w:rPr>
        <w:t>BONUS</w:t>
      </w:r>
    </w:p>
    <w:p w:rsidR="00FB28DA" w:rsidRDefault="00FB28DA" w:rsidP="00FB28DA">
      <w:pPr>
        <w:pStyle w:val="PlainText"/>
        <w:spacing w:line="360" w:lineRule="auto"/>
        <w:jc w:val="right"/>
        <w:rPr>
          <w:rFonts w:ascii="Arial" w:hAnsi="Arial" w:cs="Arial"/>
          <w:sz w:val="24"/>
          <w:szCs w:val="24"/>
        </w:rPr>
      </w:pPr>
    </w:p>
    <w:p w:rsidR="00FB28DA" w:rsidRPr="00FB28DA" w:rsidRDefault="00FB28DA" w:rsidP="00FB28DA">
      <w:pPr>
        <w:pStyle w:val="PlainText"/>
        <w:spacing w:line="360" w:lineRule="auto"/>
        <w:jc w:val="right"/>
        <w:rPr>
          <w:rFonts w:ascii="Arial" w:hAnsi="Arial" w:cs="Arial"/>
          <w:sz w:val="24"/>
          <w:szCs w:val="24"/>
        </w:rPr>
      </w:pPr>
      <w:r w:rsidRPr="00FB28DA">
        <w:rPr>
          <w:rFonts w:ascii="Arial" w:hAnsi="Arial" w:cs="Arial"/>
          <w:sz w:val="24"/>
          <w:szCs w:val="24"/>
        </w:rPr>
        <w:t>Αθήνα 11 Απριλίου 2019</w:t>
      </w:r>
    </w:p>
    <w:p w:rsidR="00FB28DA" w:rsidRDefault="00FB28DA" w:rsidP="00FB28DA">
      <w:pPr>
        <w:jc w:val="both"/>
        <w:rPr>
          <w:sz w:val="28"/>
          <w:szCs w:val="28"/>
        </w:rPr>
      </w:pPr>
      <w:r>
        <w:rPr>
          <w:sz w:val="28"/>
          <w:szCs w:val="28"/>
        </w:rPr>
        <w:t>Συναδέλφισσες, συνάδελφοι,</w:t>
      </w:r>
    </w:p>
    <w:p w:rsidR="00FB28DA" w:rsidRDefault="00FB28DA" w:rsidP="00FB28DA">
      <w:pPr>
        <w:jc w:val="both"/>
        <w:rPr>
          <w:sz w:val="28"/>
          <w:szCs w:val="28"/>
        </w:rPr>
      </w:pPr>
      <w:r>
        <w:rPr>
          <w:sz w:val="28"/>
          <w:szCs w:val="28"/>
        </w:rPr>
        <w:t>Λαμβάνοντας συνεχή ενημέρωση από πολλούς συναδέλφους, παρακολουθούμε την διαδικασία καταβολής Β</w:t>
      </w:r>
      <w:r>
        <w:rPr>
          <w:sz w:val="28"/>
          <w:szCs w:val="28"/>
          <w:lang w:val="en-US"/>
        </w:rPr>
        <w:t>onus</w:t>
      </w:r>
      <w:r w:rsidRPr="00FB28DA">
        <w:rPr>
          <w:sz w:val="28"/>
          <w:szCs w:val="28"/>
        </w:rPr>
        <w:t xml:space="preserve"> </w:t>
      </w:r>
      <w:r>
        <w:rPr>
          <w:sz w:val="28"/>
          <w:szCs w:val="28"/>
        </w:rPr>
        <w:t>στην Τράπεζα μας και ιδιαίτερα στις Μονάδες Διαχείρισης των Κόκκινων Δανείων.</w:t>
      </w:r>
    </w:p>
    <w:p w:rsidR="00FB28DA" w:rsidRDefault="00FB28DA" w:rsidP="00FB28DA">
      <w:pPr>
        <w:jc w:val="both"/>
        <w:rPr>
          <w:sz w:val="28"/>
          <w:szCs w:val="28"/>
        </w:rPr>
      </w:pPr>
      <w:r>
        <w:rPr>
          <w:sz w:val="28"/>
          <w:szCs w:val="28"/>
        </w:rPr>
        <w:t xml:space="preserve">Βεβαίως πρόκειται για ένα δικαίωμα που ασκεί η διοίκηση  και πολύ καλά κάνει και επιβραβεύει την προσπάθεια και τον μόχθο των εργαζομένων, πλην όμως δεν πρέπει να ξεχνούν οι </w:t>
      </w:r>
      <w:r>
        <w:rPr>
          <w:sz w:val="28"/>
          <w:szCs w:val="28"/>
          <w:lang w:val="en-US"/>
        </w:rPr>
        <w:t>Managers</w:t>
      </w:r>
      <w:r>
        <w:rPr>
          <w:sz w:val="28"/>
          <w:szCs w:val="28"/>
        </w:rPr>
        <w:t xml:space="preserve"> και οι Προϊστάμενοι ότι για να εκτελούν το έργο  της διαχείρισης των Μονάδων που προΐστανται, πρέπει καταρχήν να είναι </w:t>
      </w:r>
      <w:r>
        <w:rPr>
          <w:b/>
          <w:bCs/>
          <w:sz w:val="28"/>
          <w:szCs w:val="28"/>
        </w:rPr>
        <w:t>ΔΙΚΑΙΟΙ</w:t>
      </w:r>
      <w:r>
        <w:rPr>
          <w:sz w:val="28"/>
          <w:szCs w:val="28"/>
        </w:rPr>
        <w:t xml:space="preserve">. </w:t>
      </w:r>
    </w:p>
    <w:p w:rsidR="00FB28DA" w:rsidRDefault="00FB28DA" w:rsidP="00FB28DA">
      <w:pPr>
        <w:jc w:val="both"/>
        <w:rPr>
          <w:sz w:val="28"/>
          <w:szCs w:val="28"/>
        </w:rPr>
      </w:pPr>
      <w:r>
        <w:rPr>
          <w:sz w:val="28"/>
          <w:szCs w:val="28"/>
        </w:rPr>
        <w:t xml:space="preserve">Όμως, αυτό που παρατηρούμε είναι ότι το </w:t>
      </w:r>
      <w:r>
        <w:rPr>
          <w:sz w:val="28"/>
          <w:szCs w:val="28"/>
          <w:lang w:val="en-US"/>
        </w:rPr>
        <w:t>bonus</w:t>
      </w:r>
      <w:r w:rsidRPr="00FB28DA">
        <w:rPr>
          <w:sz w:val="28"/>
          <w:szCs w:val="28"/>
        </w:rPr>
        <w:t xml:space="preserve"> </w:t>
      </w:r>
      <w:r>
        <w:rPr>
          <w:sz w:val="28"/>
          <w:szCs w:val="28"/>
        </w:rPr>
        <w:t>δεν κατανέμεται ισότιμα σε συναδέλφους που έχουν αντίστοιχο παραγωγικό αποτέλεσμα με κάποιους άλλους. Δεν γνωρίζουμε τα κριτήρια αλλά αυτό που διαπιστώνουμε είναι ότι υπάρχουν κατάφορες αδικίες μεταξύ των συναδέλφων και τα κριτήρια είναι ασαφή και μακράν της αντικειμενικότητας. Δεν αποτελεί θεσμοθετημένη διαδικασία όπως θα έπρεπε ώστε να μπορούν να ενημερωθούν αλλά και να εκφράσουν τις αντιρρήσεις τους οι συνάδελφοι.  </w:t>
      </w:r>
    </w:p>
    <w:p w:rsidR="00FB28DA" w:rsidRDefault="00FB28DA" w:rsidP="00FB28DA">
      <w:pPr>
        <w:jc w:val="both"/>
        <w:rPr>
          <w:sz w:val="28"/>
          <w:szCs w:val="28"/>
        </w:rPr>
      </w:pPr>
      <w:r>
        <w:rPr>
          <w:sz w:val="28"/>
          <w:szCs w:val="28"/>
        </w:rPr>
        <w:t xml:space="preserve"> Τα μέλη του Συλλόγου μας που επιθυμούν να αναφερθούν σχετικά με το συγκεκριμένο ζήτημα μπορούν να επικοινωνούν στα τηλέφωνα του ΣΥΓΤΕ 2164001546, 2164001717. </w:t>
      </w:r>
    </w:p>
    <w:p w:rsidR="00FB28DA" w:rsidRDefault="00FB28DA" w:rsidP="00FB28DA">
      <w:pPr>
        <w:jc w:val="both"/>
        <w:rPr>
          <w:color w:val="FF0000"/>
          <w:sz w:val="28"/>
          <w:szCs w:val="28"/>
        </w:rPr>
      </w:pPr>
      <w:r>
        <w:rPr>
          <w:sz w:val="28"/>
          <w:szCs w:val="28"/>
        </w:rPr>
        <w:t>Καλούμε τα υπεύθυνα σωματεία και μόνο, σε συνάντηση για δράση από κοινού στηρίζοντας την πρόταση του Συλλόγου μας απέναντι στη διοίκηση για</w:t>
      </w:r>
      <w:r>
        <w:rPr>
          <w:color w:val="1F497D"/>
          <w:sz w:val="28"/>
          <w:szCs w:val="28"/>
        </w:rPr>
        <w:t xml:space="preserve"> </w:t>
      </w:r>
      <w:r>
        <w:rPr>
          <w:color w:val="FF0000"/>
          <w:sz w:val="28"/>
          <w:szCs w:val="28"/>
        </w:rPr>
        <w:t xml:space="preserve"> </w:t>
      </w:r>
      <w:r>
        <w:rPr>
          <w:b/>
          <w:sz w:val="28"/>
          <w:szCs w:val="28"/>
          <w:u w:val="single"/>
        </w:rPr>
        <w:t xml:space="preserve">θεσμοθετημένη καταβολή </w:t>
      </w:r>
      <w:r>
        <w:rPr>
          <w:b/>
          <w:sz w:val="28"/>
          <w:szCs w:val="28"/>
          <w:u w:val="single"/>
          <w:lang w:val="en-US"/>
        </w:rPr>
        <w:t>bonus</w:t>
      </w:r>
      <w:r w:rsidRPr="00FB28DA">
        <w:rPr>
          <w:b/>
          <w:sz w:val="28"/>
          <w:szCs w:val="28"/>
          <w:u w:val="single"/>
        </w:rPr>
        <w:t xml:space="preserve"> </w:t>
      </w:r>
      <w:r>
        <w:rPr>
          <w:b/>
          <w:sz w:val="28"/>
          <w:szCs w:val="28"/>
          <w:u w:val="single"/>
        </w:rPr>
        <w:t>σε όλους τους εργαζόμενους με αντικειμενικά και διαφανή κριτήρια.</w:t>
      </w:r>
    </w:p>
    <w:p w:rsidR="00FB28DA" w:rsidRDefault="00FB28DA" w:rsidP="00FB28DA">
      <w:pPr>
        <w:jc w:val="both"/>
        <w:rPr>
          <w:rFonts w:ascii="Arial" w:hAnsi="Arial" w:cs="Arial"/>
        </w:rPr>
      </w:pPr>
      <w:r>
        <w:rPr>
          <w:rFonts w:ascii="Arial" w:hAnsi="Arial" w:cs="Arial"/>
        </w:rPr>
        <w:t xml:space="preserve">                                             </w:t>
      </w:r>
    </w:p>
    <w:p w:rsidR="00FB28DA" w:rsidRPr="00FB28DA" w:rsidRDefault="00FB28DA" w:rsidP="00FB28DA">
      <w:pPr>
        <w:jc w:val="center"/>
        <w:rPr>
          <w:rFonts w:ascii="Arial" w:hAnsi="Arial" w:cs="Arial"/>
          <w:sz w:val="24"/>
          <w:szCs w:val="24"/>
        </w:rPr>
      </w:pPr>
      <w:r w:rsidRPr="00FB28DA">
        <w:rPr>
          <w:rFonts w:ascii="Arial" w:hAnsi="Arial" w:cs="Arial"/>
          <w:sz w:val="24"/>
          <w:szCs w:val="24"/>
        </w:rPr>
        <w:t>Για το ΔΣ του ΣΥΓΤΕ</w:t>
      </w:r>
    </w:p>
    <w:p w:rsidR="00FB28DA" w:rsidRPr="00FB28DA" w:rsidRDefault="00FB28DA" w:rsidP="00FB28DA">
      <w:pPr>
        <w:jc w:val="center"/>
        <w:rPr>
          <w:rFonts w:ascii="Arial" w:hAnsi="Arial" w:cs="Arial"/>
          <w:sz w:val="24"/>
          <w:szCs w:val="24"/>
        </w:rPr>
      </w:pPr>
      <w:r w:rsidRPr="00FB28DA">
        <w:rPr>
          <w:rFonts w:ascii="Arial" w:hAnsi="Arial" w:cs="Arial"/>
          <w:sz w:val="24"/>
          <w:szCs w:val="24"/>
        </w:rPr>
        <w:t>Φ. Πολύζος, Δ. Γεωργούλης, Ε. Τάγαρη, Γ. Ευθυμίου, Β. Δεκούλος, Ε. Χριστοδουλοπούλου, Α. Καρυδάκης</w:t>
      </w:r>
    </w:p>
    <w:p w:rsidR="00AD7DAB" w:rsidRDefault="00FB28DA">
      <w:bookmarkStart w:id="0" w:name="_GoBack"/>
      <w:bookmarkEnd w:id="0"/>
    </w:p>
    <w:sectPr w:rsidR="00AD7DAB" w:rsidSect="00FB28D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35"/>
    <w:rsid w:val="00282535"/>
    <w:rsid w:val="006B1506"/>
    <w:rsid w:val="00B31712"/>
    <w:rsid w:val="00FB28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28C9"/>
  <w15:chartTrackingRefBased/>
  <w15:docId w15:val="{A1D8482D-4A0C-4238-9072-7CC4D386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DA"/>
    <w:pPr>
      <w:spacing w:line="252" w:lineRule="auto"/>
    </w:pPr>
    <w:rPr>
      <w:rFonts w:ascii="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28DA"/>
    <w:pPr>
      <w:spacing w:after="0" w:line="240" w:lineRule="auto"/>
    </w:pPr>
    <w:rPr>
      <w:rFonts w:ascii="Consolas" w:hAnsi="Consolas" w:cs="Times New Roman"/>
      <w:sz w:val="21"/>
      <w:szCs w:val="21"/>
      <w:lang w:eastAsia="en-US"/>
    </w:rPr>
  </w:style>
  <w:style w:type="character" w:customStyle="1" w:styleId="PlainTextChar">
    <w:name w:val="Plain Text Char"/>
    <w:basedOn w:val="DefaultParagraphFont"/>
    <w:link w:val="PlainText"/>
    <w:uiPriority w:val="99"/>
    <w:semiHidden/>
    <w:rsid w:val="00FB28DA"/>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gte.gr/wp-content/uploads/2016/03/logo_new.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1356</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Γεωργουλης Διονυσης</dc:creator>
  <cp:keywords/>
  <dc:description/>
  <cp:lastModifiedBy>Γεωργουλης Διονυσης</cp:lastModifiedBy>
  <cp:revision>2</cp:revision>
  <dcterms:created xsi:type="dcterms:W3CDTF">2019-04-11T11:03:00Z</dcterms:created>
  <dcterms:modified xsi:type="dcterms:W3CDTF">2019-04-11T11:05:00Z</dcterms:modified>
</cp:coreProperties>
</file>